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D1AA" w14:textId="77777777" w:rsidR="00853A3A" w:rsidRDefault="00853A3A" w:rsidP="00853A3A">
      <w:pPr>
        <w:ind w:left="960"/>
      </w:pPr>
    </w:p>
    <w:p w14:paraId="16C23FC7" w14:textId="77777777" w:rsidR="00853A3A" w:rsidRDefault="00853A3A" w:rsidP="00853A3A">
      <w:pPr>
        <w:pBdr>
          <w:top w:val="single" w:sz="4" w:space="1" w:color="000000"/>
          <w:left w:val="single" w:sz="4" w:space="4" w:color="000000"/>
          <w:bottom w:val="single" w:sz="4" w:space="1" w:color="000000"/>
          <w:right w:val="single" w:sz="4" w:space="4" w:color="000000"/>
        </w:pBdr>
        <w:ind w:left="960"/>
        <w:jc w:val="center"/>
        <w:rPr>
          <w:b/>
          <w:sz w:val="40"/>
          <w:szCs w:val="40"/>
        </w:rPr>
      </w:pPr>
      <w:r>
        <w:rPr>
          <w:b/>
          <w:sz w:val="40"/>
          <w:szCs w:val="40"/>
        </w:rPr>
        <w:t>COMMUNE DE PINS-JUSTARET</w:t>
      </w:r>
    </w:p>
    <w:p w14:paraId="351560AD" w14:textId="77777777" w:rsidR="00853A3A" w:rsidRDefault="00853A3A" w:rsidP="00853A3A">
      <w:pPr>
        <w:ind w:left="960"/>
        <w:rPr>
          <w:b/>
        </w:rPr>
      </w:pPr>
    </w:p>
    <w:p w14:paraId="102AAD35" w14:textId="77777777" w:rsidR="00853A3A" w:rsidRDefault="00853A3A" w:rsidP="00853A3A">
      <w:pPr>
        <w:pBdr>
          <w:top w:val="single" w:sz="4" w:space="1" w:color="auto"/>
          <w:left w:val="single" w:sz="4" w:space="4" w:color="auto"/>
          <w:bottom w:val="single" w:sz="4" w:space="1" w:color="auto"/>
          <w:right w:val="single" w:sz="4" w:space="4" w:color="auto"/>
        </w:pBdr>
        <w:ind w:left="960"/>
        <w:jc w:val="center"/>
        <w:rPr>
          <w:b/>
        </w:rPr>
      </w:pPr>
    </w:p>
    <w:p w14:paraId="5043945B" w14:textId="77777777" w:rsidR="00853A3A" w:rsidRDefault="00853A3A" w:rsidP="00853A3A">
      <w:pPr>
        <w:pBdr>
          <w:top w:val="single" w:sz="4" w:space="1" w:color="auto"/>
          <w:left w:val="single" w:sz="4" w:space="4" w:color="auto"/>
          <w:bottom w:val="single" w:sz="4" w:space="1" w:color="auto"/>
          <w:right w:val="single" w:sz="4" w:space="4" w:color="auto"/>
        </w:pBdr>
        <w:ind w:left="960"/>
        <w:jc w:val="center"/>
        <w:rPr>
          <w:b/>
          <w:sz w:val="32"/>
          <w:szCs w:val="32"/>
        </w:rPr>
      </w:pPr>
      <w:r>
        <w:rPr>
          <w:b/>
          <w:sz w:val="32"/>
          <w:szCs w:val="32"/>
        </w:rPr>
        <w:t>ARRETE PORTANT</w:t>
      </w:r>
    </w:p>
    <w:p w14:paraId="4B9F598C" w14:textId="77777777" w:rsidR="00853A3A" w:rsidRDefault="00853A3A" w:rsidP="00853A3A">
      <w:pPr>
        <w:pBdr>
          <w:top w:val="single" w:sz="4" w:space="1" w:color="auto"/>
          <w:left w:val="single" w:sz="4" w:space="4" w:color="auto"/>
          <w:bottom w:val="single" w:sz="4" w:space="1" w:color="auto"/>
          <w:right w:val="single" w:sz="4" w:space="4" w:color="auto"/>
        </w:pBdr>
        <w:ind w:left="960"/>
        <w:jc w:val="center"/>
        <w:rPr>
          <w:b/>
          <w:sz w:val="32"/>
          <w:szCs w:val="32"/>
        </w:rPr>
      </w:pPr>
      <w:r>
        <w:rPr>
          <w:b/>
          <w:sz w:val="32"/>
          <w:szCs w:val="32"/>
        </w:rPr>
        <w:t>AUTORISATION D’OCCUPATION DU DOMAINE PUBLIC</w:t>
      </w:r>
    </w:p>
    <w:p w14:paraId="3B3B3EAE" w14:textId="77777777" w:rsidR="00853A3A" w:rsidRDefault="00853A3A" w:rsidP="00853A3A">
      <w:pPr>
        <w:pBdr>
          <w:top w:val="single" w:sz="4" w:space="1" w:color="auto"/>
          <w:left w:val="single" w:sz="4" w:space="4" w:color="auto"/>
          <w:bottom w:val="single" w:sz="4" w:space="1" w:color="auto"/>
          <w:right w:val="single" w:sz="4" w:space="4" w:color="auto"/>
        </w:pBdr>
        <w:ind w:left="960"/>
        <w:jc w:val="center"/>
        <w:rPr>
          <w:b/>
          <w:sz w:val="32"/>
          <w:szCs w:val="32"/>
        </w:rPr>
      </w:pPr>
    </w:p>
    <w:p w14:paraId="6AE0657C" w14:textId="1317FA18" w:rsidR="00853A3A" w:rsidRDefault="00853A3A" w:rsidP="00853A3A">
      <w:pPr>
        <w:pBdr>
          <w:top w:val="single" w:sz="4" w:space="1" w:color="auto"/>
          <w:left w:val="single" w:sz="4" w:space="4" w:color="auto"/>
          <w:bottom w:val="single" w:sz="4" w:space="1" w:color="auto"/>
          <w:right w:val="single" w:sz="4" w:space="4" w:color="auto"/>
        </w:pBdr>
        <w:ind w:left="960"/>
        <w:jc w:val="center"/>
        <w:rPr>
          <w:b/>
        </w:rPr>
      </w:pPr>
      <w:r>
        <w:rPr>
          <w:b/>
        </w:rPr>
        <w:t>N° 2023-5</w:t>
      </w:r>
      <w:r w:rsidR="007722D4">
        <w:rPr>
          <w:b/>
        </w:rPr>
        <w:t>2</w:t>
      </w:r>
      <w:r>
        <w:rPr>
          <w:b/>
        </w:rPr>
        <w:t>-AGT</w:t>
      </w:r>
    </w:p>
    <w:p w14:paraId="3DA242CE" w14:textId="77777777" w:rsidR="00853A3A" w:rsidRDefault="00853A3A" w:rsidP="00853A3A">
      <w:pPr>
        <w:pBdr>
          <w:top w:val="single" w:sz="4" w:space="1" w:color="auto"/>
          <w:left w:val="single" w:sz="4" w:space="4" w:color="auto"/>
          <w:bottom w:val="single" w:sz="4" w:space="1" w:color="auto"/>
          <w:right w:val="single" w:sz="4" w:space="4" w:color="auto"/>
        </w:pBdr>
        <w:ind w:left="960"/>
        <w:jc w:val="center"/>
        <w:rPr>
          <w:b/>
        </w:rPr>
      </w:pPr>
    </w:p>
    <w:p w14:paraId="14E99CF3" w14:textId="77777777" w:rsidR="00853A3A" w:rsidRDefault="00853A3A" w:rsidP="00853A3A">
      <w:pPr>
        <w:rPr>
          <w:b/>
        </w:rPr>
      </w:pPr>
    </w:p>
    <w:p w14:paraId="6136CE06" w14:textId="77777777" w:rsidR="00853A3A" w:rsidRDefault="00853A3A" w:rsidP="00853A3A">
      <w:pPr>
        <w:ind w:left="960"/>
        <w:jc w:val="center"/>
        <w:rPr>
          <w:b/>
        </w:rPr>
      </w:pPr>
      <w:r>
        <w:rPr>
          <w:b/>
        </w:rPr>
        <w:t>LE MAIRE</w:t>
      </w:r>
    </w:p>
    <w:p w14:paraId="0E8A9B6B" w14:textId="77777777" w:rsidR="00853A3A" w:rsidRDefault="00853A3A" w:rsidP="00853A3A"/>
    <w:p w14:paraId="7679062C" w14:textId="77777777" w:rsidR="00853A3A" w:rsidRDefault="00853A3A" w:rsidP="00853A3A">
      <w:pPr>
        <w:ind w:left="1416"/>
      </w:pPr>
      <w:r>
        <w:rPr>
          <w:b/>
        </w:rPr>
        <w:t>VU</w:t>
      </w:r>
      <w:r>
        <w:t xml:space="preserve"> le code général des collectivités territoriales</w:t>
      </w:r>
    </w:p>
    <w:p w14:paraId="1BEECFEE" w14:textId="77777777" w:rsidR="00853A3A" w:rsidRDefault="00853A3A" w:rsidP="00853A3A">
      <w:pPr>
        <w:ind w:left="1416"/>
      </w:pPr>
      <w:r>
        <w:rPr>
          <w:b/>
        </w:rPr>
        <w:t>VU</w:t>
      </w:r>
      <w:r>
        <w:t xml:space="preserve"> le code général de la propriété des personnes publiques et notamment ses articles L 2122-1 et L 2125-1</w:t>
      </w:r>
    </w:p>
    <w:p w14:paraId="33ABA05F" w14:textId="77777777" w:rsidR="00853A3A" w:rsidRDefault="00853A3A" w:rsidP="00853A3A">
      <w:pPr>
        <w:ind w:left="1416"/>
      </w:pPr>
    </w:p>
    <w:p w14:paraId="5A343E38" w14:textId="39780584" w:rsidR="00853A3A" w:rsidRDefault="00853A3A" w:rsidP="00853A3A">
      <w:pPr>
        <w:ind w:left="1416"/>
      </w:pPr>
      <w:r>
        <w:rPr>
          <w:b/>
        </w:rPr>
        <w:t xml:space="preserve">Considérant </w:t>
      </w:r>
      <w:r>
        <w:t xml:space="preserve">la demande par laquelle la société EXEDRA sise ZA Marignac 31850 MONRABE, représentée par M. Maxence BOBAY, sollicite l’autorisation d’installation d’une planche d’essai sur l’espace vert situé dans le parc de la mairie entre le muret du parking avenue de </w:t>
      </w:r>
      <w:r w:rsidR="007722D4">
        <w:t>V</w:t>
      </w:r>
      <w:r>
        <w:t>illate, la voie de circulation du parking de la mairie et le cheminement piétonnier pour présenter un échantillon du futur revêtement prévu dans le projet de réaménagement de la rue Sainte-Barbe.</w:t>
      </w:r>
    </w:p>
    <w:p w14:paraId="2143BECA" w14:textId="77777777" w:rsidR="00853A3A" w:rsidRDefault="00853A3A" w:rsidP="00853A3A">
      <w:pPr>
        <w:ind w:left="1416"/>
      </w:pPr>
    </w:p>
    <w:p w14:paraId="3EFB1A0F" w14:textId="77777777" w:rsidR="00853A3A" w:rsidRDefault="00853A3A" w:rsidP="00853A3A">
      <w:pPr>
        <w:ind w:left="1416"/>
        <w:jc w:val="center"/>
      </w:pPr>
      <w:r>
        <w:rPr>
          <w:b/>
          <w:sz w:val="32"/>
          <w:szCs w:val="32"/>
        </w:rPr>
        <w:t>ARRÊTE</w:t>
      </w:r>
    </w:p>
    <w:p w14:paraId="422380A6" w14:textId="77777777" w:rsidR="00853A3A" w:rsidRDefault="00853A3A" w:rsidP="00853A3A">
      <w:pPr>
        <w:ind w:left="1416"/>
      </w:pPr>
    </w:p>
    <w:p w14:paraId="670B39EB" w14:textId="77777777" w:rsidR="00853A3A" w:rsidRDefault="00853A3A" w:rsidP="00853A3A">
      <w:pPr>
        <w:ind w:left="1416"/>
        <w:rPr>
          <w:b/>
        </w:rPr>
      </w:pPr>
      <w:r>
        <w:rPr>
          <w:b/>
          <w:u w:val="single"/>
        </w:rPr>
        <w:t>Article 1er</w:t>
      </w:r>
      <w:r>
        <w:rPr>
          <w:b/>
        </w:rPr>
        <w:t xml:space="preserve"> – Autorisation</w:t>
      </w:r>
    </w:p>
    <w:p w14:paraId="34B9CF81" w14:textId="77777777" w:rsidR="00853A3A" w:rsidRDefault="00853A3A" w:rsidP="00853A3A">
      <w:pPr>
        <w:ind w:left="1416"/>
      </w:pPr>
    </w:p>
    <w:p w14:paraId="575A4740" w14:textId="19973AD7" w:rsidR="00853A3A" w:rsidRDefault="00853A3A" w:rsidP="00853A3A">
      <w:pPr>
        <w:ind w:left="1416"/>
      </w:pPr>
      <w:r>
        <w:t>Le bénéficiaire est autorisé à installer une planche d’essai</w:t>
      </w:r>
      <w:r w:rsidRPr="00853A3A">
        <w:t xml:space="preserve"> </w:t>
      </w:r>
      <w:r>
        <w:t xml:space="preserve">sur l’espace vert situé dans le parc de la mairie entre le muret du parking avenue de </w:t>
      </w:r>
      <w:r w:rsidR="007722D4">
        <w:t>V</w:t>
      </w:r>
      <w:r>
        <w:t>illate la voie de circulation du parking de la mairie et le cheminement piétonnier pour présenter un échantillon du futur revêtement prévu dans le projet de réaménagement de la rue Sainte-Barbe, à charge pour lui de se conformer aux dispositions des articles suivants :</w:t>
      </w:r>
    </w:p>
    <w:p w14:paraId="3D6C55B7" w14:textId="77777777" w:rsidR="00853A3A" w:rsidRDefault="00853A3A" w:rsidP="00853A3A">
      <w:pPr>
        <w:ind w:left="1416"/>
      </w:pPr>
    </w:p>
    <w:p w14:paraId="002123CD" w14:textId="77777777" w:rsidR="00853A3A" w:rsidRPr="00EF7F10" w:rsidRDefault="00853A3A" w:rsidP="00853A3A">
      <w:pPr>
        <w:ind w:left="1416"/>
        <w:rPr>
          <w:b/>
        </w:rPr>
      </w:pPr>
      <w:r w:rsidRPr="00816095">
        <w:rPr>
          <w:b/>
          <w:u w:val="single"/>
        </w:rPr>
        <w:t>Article 2</w:t>
      </w:r>
      <w:r w:rsidRPr="00EF7F10">
        <w:rPr>
          <w:b/>
        </w:rPr>
        <w:t xml:space="preserve"> – Prescriptions techniques particulières. </w:t>
      </w:r>
    </w:p>
    <w:p w14:paraId="12672C8B" w14:textId="77777777" w:rsidR="00853A3A" w:rsidRPr="00EF7F10" w:rsidRDefault="00853A3A" w:rsidP="00853A3A">
      <w:pPr>
        <w:ind w:left="1416"/>
      </w:pPr>
    </w:p>
    <w:p w14:paraId="1B248566" w14:textId="57452C81" w:rsidR="00853A3A" w:rsidRPr="00EF7F10" w:rsidRDefault="00853A3A" w:rsidP="00853A3A">
      <w:pPr>
        <w:ind w:left="1416"/>
      </w:pPr>
      <w:r>
        <w:t xml:space="preserve">La planche d’essai </w:t>
      </w:r>
      <w:r w:rsidRPr="00EF7F10">
        <w:t xml:space="preserve">ne </w:t>
      </w:r>
      <w:r>
        <w:t>dev</w:t>
      </w:r>
      <w:r w:rsidRPr="00EF7F10">
        <w:t xml:space="preserve">ra </w:t>
      </w:r>
      <w:r>
        <w:t xml:space="preserve">pas empiéter </w:t>
      </w:r>
      <w:r w:rsidRPr="00EF7F10">
        <w:t xml:space="preserve">sur </w:t>
      </w:r>
      <w:r>
        <w:t>la voie de circulation du parking de la mairie.</w:t>
      </w:r>
    </w:p>
    <w:p w14:paraId="631E650A" w14:textId="77777777" w:rsidR="00853A3A" w:rsidRDefault="00853A3A" w:rsidP="00853A3A"/>
    <w:p w14:paraId="20170B86" w14:textId="77777777" w:rsidR="00853A3A" w:rsidRDefault="00853A3A" w:rsidP="00853A3A">
      <w:pPr>
        <w:ind w:left="1416"/>
        <w:rPr>
          <w:b/>
        </w:rPr>
      </w:pPr>
      <w:r>
        <w:rPr>
          <w:b/>
          <w:u w:val="single"/>
        </w:rPr>
        <w:t>Article 3</w:t>
      </w:r>
      <w:r>
        <w:rPr>
          <w:b/>
        </w:rPr>
        <w:t xml:space="preserve"> – Durée de l’occupation</w:t>
      </w:r>
    </w:p>
    <w:p w14:paraId="2F21D3D2" w14:textId="77777777" w:rsidR="00853A3A" w:rsidRDefault="00853A3A" w:rsidP="00853A3A">
      <w:pPr>
        <w:ind w:left="1416"/>
      </w:pPr>
    </w:p>
    <w:p w14:paraId="2535015C" w14:textId="00C2743F" w:rsidR="00853A3A" w:rsidRDefault="00853A3A" w:rsidP="00853A3A">
      <w:pPr>
        <w:ind w:left="1440"/>
        <w:jc w:val="both"/>
      </w:pPr>
      <w:r>
        <w:t xml:space="preserve">L’occupation est autorisée à compter du 15 mai 2023 </w:t>
      </w:r>
      <w:r w:rsidR="003974E4">
        <w:t>pour une durée de 10 mois.</w:t>
      </w:r>
      <w:r>
        <w:t xml:space="preserve"> </w:t>
      </w:r>
    </w:p>
    <w:p w14:paraId="7E3728AF" w14:textId="77777777" w:rsidR="00853A3A" w:rsidRDefault="00853A3A" w:rsidP="00853A3A">
      <w:pPr>
        <w:ind w:left="1440"/>
        <w:jc w:val="both"/>
      </w:pPr>
    </w:p>
    <w:p w14:paraId="29D963CF" w14:textId="77777777" w:rsidR="007722D4" w:rsidRDefault="007722D4" w:rsidP="00853A3A">
      <w:pPr>
        <w:ind w:left="1440"/>
        <w:jc w:val="both"/>
      </w:pPr>
    </w:p>
    <w:p w14:paraId="330C38BF" w14:textId="77777777" w:rsidR="007722D4" w:rsidRDefault="007722D4" w:rsidP="00853A3A">
      <w:pPr>
        <w:ind w:left="1440"/>
        <w:jc w:val="both"/>
      </w:pPr>
    </w:p>
    <w:p w14:paraId="1E97C019" w14:textId="7D81F8EA" w:rsidR="00853A3A" w:rsidRDefault="00853A3A" w:rsidP="00853A3A">
      <w:pPr>
        <w:ind w:left="1440"/>
        <w:jc w:val="both"/>
        <w:rPr>
          <w:b/>
          <w:bCs/>
        </w:rPr>
      </w:pPr>
      <w:r w:rsidRPr="00E74248">
        <w:rPr>
          <w:b/>
          <w:bCs/>
          <w:u w:val="single"/>
        </w:rPr>
        <w:lastRenderedPageBreak/>
        <w:t>Article 4</w:t>
      </w:r>
      <w:r>
        <w:rPr>
          <w:b/>
          <w:bCs/>
          <w:u w:val="single"/>
        </w:rPr>
        <w:t xml:space="preserve"> </w:t>
      </w:r>
      <w:r>
        <w:rPr>
          <w:b/>
          <w:bCs/>
        </w:rPr>
        <w:t>–</w:t>
      </w:r>
      <w:r>
        <w:rPr>
          <w:b/>
          <w:bCs/>
          <w:u w:val="single"/>
        </w:rPr>
        <w:t xml:space="preserve"> </w:t>
      </w:r>
      <w:r w:rsidRPr="00E74248">
        <w:rPr>
          <w:b/>
          <w:bCs/>
        </w:rPr>
        <w:t>Redevance</w:t>
      </w:r>
    </w:p>
    <w:p w14:paraId="3EB13F25" w14:textId="77777777" w:rsidR="00853A3A" w:rsidRDefault="00853A3A" w:rsidP="00853A3A">
      <w:pPr>
        <w:ind w:left="1440"/>
        <w:jc w:val="both"/>
        <w:rPr>
          <w:b/>
          <w:bCs/>
        </w:rPr>
      </w:pPr>
    </w:p>
    <w:p w14:paraId="30D053E5" w14:textId="4D49EE5A" w:rsidR="00853A3A" w:rsidRPr="00472B66" w:rsidRDefault="00853A3A" w:rsidP="00853A3A">
      <w:pPr>
        <w:ind w:left="1440"/>
        <w:jc w:val="both"/>
      </w:pPr>
      <w:r w:rsidRPr="00472B66">
        <w:t>L</w:t>
      </w:r>
      <w:r>
        <w:t xml:space="preserve">’occupation étant </w:t>
      </w:r>
      <w:r w:rsidR="003974E4">
        <w:t xml:space="preserve">la condition naturelle et forcée de l’exécution de travaux intéressant un service public </w:t>
      </w:r>
      <w:r>
        <w:t xml:space="preserve">qui bénéficie gratuitement à tous, aucune redevance ne sera </w:t>
      </w:r>
      <w:proofErr w:type="spellStart"/>
      <w:r>
        <w:t>dûe</w:t>
      </w:r>
      <w:proofErr w:type="spellEnd"/>
      <w:r>
        <w:t xml:space="preserve">. </w:t>
      </w:r>
    </w:p>
    <w:p w14:paraId="432F4FC8" w14:textId="77777777" w:rsidR="00853A3A" w:rsidRDefault="00853A3A" w:rsidP="00853A3A">
      <w:pPr>
        <w:ind w:left="1416"/>
        <w:rPr>
          <w:b/>
        </w:rPr>
      </w:pPr>
    </w:p>
    <w:p w14:paraId="09149276" w14:textId="77777777" w:rsidR="00853A3A" w:rsidRDefault="00853A3A" w:rsidP="00853A3A">
      <w:pPr>
        <w:ind w:left="1416"/>
      </w:pPr>
      <w:r>
        <w:rPr>
          <w:b/>
          <w:u w:val="single"/>
        </w:rPr>
        <w:t>Article 5</w:t>
      </w:r>
      <w:r>
        <w:rPr>
          <w:b/>
        </w:rPr>
        <w:t> : Responsabilité.</w:t>
      </w:r>
    </w:p>
    <w:p w14:paraId="7543746F" w14:textId="77777777" w:rsidR="00853A3A" w:rsidRDefault="00853A3A" w:rsidP="00853A3A">
      <w:pPr>
        <w:ind w:left="1416"/>
      </w:pPr>
    </w:p>
    <w:p w14:paraId="37D6AFAD" w14:textId="77777777" w:rsidR="00853A3A" w:rsidRDefault="00853A3A" w:rsidP="00853A3A">
      <w:pPr>
        <w:ind w:left="1416"/>
      </w:pPr>
      <w:r>
        <w:t>Cette autorisation est délivrée à titre personnel et ne peut être cédée.</w:t>
      </w:r>
    </w:p>
    <w:p w14:paraId="421E424F" w14:textId="7AE6B64A" w:rsidR="00853A3A" w:rsidRDefault="00853A3A" w:rsidP="00853A3A">
      <w:pPr>
        <w:ind w:left="1416"/>
      </w:pPr>
      <w:r>
        <w:t>Son titulaire est responsable tant vis-à-vis de la collectivité représentée par le signataire que vis-à-vis des tiers, des accidents de toute nature qui pourraient résulter d</w:t>
      </w:r>
      <w:r w:rsidR="007025EF">
        <w:t>e l’installation de la planche d’essai</w:t>
      </w:r>
      <w:r>
        <w:t>.</w:t>
      </w:r>
    </w:p>
    <w:p w14:paraId="1DE2AEF6" w14:textId="77777777" w:rsidR="00853A3A" w:rsidRDefault="00853A3A" w:rsidP="00853A3A"/>
    <w:p w14:paraId="1C5EDA2D" w14:textId="77777777" w:rsidR="00853A3A" w:rsidRDefault="00853A3A" w:rsidP="00853A3A">
      <w:pPr>
        <w:ind w:left="1416"/>
        <w:rPr>
          <w:b/>
        </w:rPr>
      </w:pPr>
      <w:r>
        <w:rPr>
          <w:b/>
          <w:u w:val="single"/>
        </w:rPr>
        <w:t>Article 6</w:t>
      </w:r>
      <w:r>
        <w:rPr>
          <w:b/>
        </w:rPr>
        <w:t xml:space="preserve"> – Validité et renouvellement de l’arrêté, remise en état des lieux</w:t>
      </w:r>
    </w:p>
    <w:p w14:paraId="7DE4BCC5" w14:textId="77777777" w:rsidR="00853A3A" w:rsidRDefault="00853A3A" w:rsidP="00853A3A">
      <w:pPr>
        <w:ind w:left="1416"/>
      </w:pPr>
    </w:p>
    <w:p w14:paraId="4B2ADC42" w14:textId="77777777" w:rsidR="00853A3A" w:rsidRDefault="00853A3A" w:rsidP="00853A3A">
      <w:pPr>
        <w:ind w:left="1416"/>
      </w:pPr>
      <w:r>
        <w:t>La présente autorisation est délivrée à titre précaire et révocable, et ne confère aucun droit réel à son titulaire : elle peut être retirée à tout moment pour des raisons de gestion de domaine public et en cas de non-conformité de l’utilisation sans qu’il puisse résulter, pour ce dernier, de droit à indemnité.</w:t>
      </w:r>
    </w:p>
    <w:p w14:paraId="4650B235" w14:textId="77777777" w:rsidR="00853A3A" w:rsidRDefault="00853A3A" w:rsidP="00853A3A">
      <w:pPr>
        <w:ind w:left="1416"/>
      </w:pPr>
      <w:r>
        <w:t>Si l’occupant souhaite renouveler son autorisation, il effectuera une demande auprès de la commune 3 mois avant la date d’échéance du présent arrêté.</w:t>
      </w:r>
    </w:p>
    <w:p w14:paraId="20D17A1E" w14:textId="77777777" w:rsidR="00853A3A" w:rsidRDefault="00853A3A" w:rsidP="00853A3A">
      <w:pPr>
        <w:ind w:left="1416"/>
      </w:pPr>
      <w:r>
        <w:t>En cas de révocation de l’autorisation ou au terme de sa validité en cas de non renouvellement, son bénéficiaire sera tenu de remettre les lieux dans leur état primitif dans le délai d’un mois à compter de la révocation ou du terme de l’autorisation. Passé ce délai, en cas d’inexécution, procès-verbal sera dressé à son encontre, et la remise en état des lieux sera exécutée d’office aux frais du bénéficiaire de la présente autorisation.</w:t>
      </w:r>
    </w:p>
    <w:p w14:paraId="53332593" w14:textId="77777777" w:rsidR="007025EF" w:rsidRDefault="007025EF" w:rsidP="00853A3A">
      <w:pPr>
        <w:ind w:left="1416"/>
      </w:pPr>
    </w:p>
    <w:p w14:paraId="67371674" w14:textId="77777777" w:rsidR="007025EF" w:rsidRPr="007F0C9A" w:rsidRDefault="007025EF" w:rsidP="007025EF">
      <w:pPr>
        <w:ind w:left="708" w:firstLine="708"/>
        <w:jc w:val="both"/>
        <w:rPr>
          <w:b/>
          <w:bCs/>
        </w:rPr>
      </w:pPr>
      <w:r>
        <w:rPr>
          <w:b/>
          <w:bCs/>
          <w:u w:val="single"/>
        </w:rPr>
        <w:t xml:space="preserve">Article 6 : </w:t>
      </w:r>
      <w:r w:rsidRPr="007F0C9A">
        <w:rPr>
          <w:b/>
          <w:bCs/>
        </w:rPr>
        <w:t>Application</w:t>
      </w:r>
    </w:p>
    <w:p w14:paraId="47654EE2" w14:textId="77777777" w:rsidR="007025EF" w:rsidRDefault="007025EF" w:rsidP="007025EF">
      <w:pPr>
        <w:jc w:val="both"/>
      </w:pPr>
    </w:p>
    <w:p w14:paraId="14901FC7" w14:textId="77777777" w:rsidR="007025EF" w:rsidRDefault="007025EF" w:rsidP="007025EF">
      <w:pPr>
        <w:ind w:left="1416"/>
        <w:jc w:val="both"/>
      </w:pPr>
      <w:r>
        <w:t>Monsieur le Directeur Général des Services</w:t>
      </w:r>
    </w:p>
    <w:p w14:paraId="781FC971" w14:textId="77777777" w:rsidR="007025EF" w:rsidRDefault="007025EF" w:rsidP="007025EF">
      <w:pPr>
        <w:ind w:left="1416"/>
        <w:jc w:val="both"/>
      </w:pPr>
      <w:r>
        <w:t>Monsieur le Directeur des Services Techniques</w:t>
      </w:r>
    </w:p>
    <w:p w14:paraId="767FDE12" w14:textId="77777777" w:rsidR="007025EF" w:rsidRDefault="007025EF" w:rsidP="007025EF">
      <w:pPr>
        <w:ind w:left="1416"/>
        <w:jc w:val="both"/>
      </w:pPr>
      <w:r>
        <w:t>Monsieur le Chef de la Police Municipale de Pins-Justaret,</w:t>
      </w:r>
    </w:p>
    <w:p w14:paraId="227759A5" w14:textId="77777777" w:rsidR="007025EF" w:rsidRDefault="007025EF" w:rsidP="007025EF">
      <w:pPr>
        <w:ind w:left="1416"/>
        <w:jc w:val="both"/>
      </w:pPr>
      <w:proofErr w:type="gramStart"/>
      <w:r>
        <w:t>sont</w:t>
      </w:r>
      <w:proofErr w:type="gramEnd"/>
      <w:r>
        <w:t xml:space="preserve"> chargés, chacun en ce qui le concerne, de l’exécution des prescriptions du présent arrêté.</w:t>
      </w:r>
    </w:p>
    <w:p w14:paraId="57B6C138" w14:textId="77777777" w:rsidR="007025EF" w:rsidRDefault="007025EF" w:rsidP="007025EF">
      <w:pPr>
        <w:ind w:left="1416"/>
        <w:jc w:val="both"/>
      </w:pPr>
    </w:p>
    <w:p w14:paraId="534DB574" w14:textId="77777777" w:rsidR="007025EF" w:rsidRDefault="007025EF" w:rsidP="00853A3A">
      <w:pPr>
        <w:ind w:left="1416"/>
      </w:pPr>
    </w:p>
    <w:p w14:paraId="1F4682BA" w14:textId="77777777" w:rsidR="00853A3A" w:rsidRDefault="00853A3A" w:rsidP="00853A3A">
      <w:pPr>
        <w:ind w:left="1416"/>
      </w:pPr>
    </w:p>
    <w:p w14:paraId="6F11EB64" w14:textId="1A2350E4" w:rsidR="00853A3A" w:rsidRDefault="00853A3A" w:rsidP="00853A3A">
      <w:pPr>
        <w:ind w:left="1416"/>
      </w:pPr>
      <w:r>
        <w:t xml:space="preserve">Fait à Pins-Justaret, le </w:t>
      </w:r>
      <w:r w:rsidR="007025EF">
        <w:t>1</w:t>
      </w:r>
      <w:r w:rsidR="007722D4">
        <w:t>7</w:t>
      </w:r>
      <w:r>
        <w:t xml:space="preserve"> </w:t>
      </w:r>
      <w:r w:rsidR="007025EF">
        <w:t>mai</w:t>
      </w:r>
      <w:r>
        <w:t xml:space="preserve"> 2023</w:t>
      </w:r>
    </w:p>
    <w:p w14:paraId="1D8042A8" w14:textId="77777777" w:rsidR="00853A3A" w:rsidRDefault="00853A3A" w:rsidP="00853A3A">
      <w:pPr>
        <w:ind w:left="1416"/>
      </w:pPr>
    </w:p>
    <w:p w14:paraId="5C89ED16" w14:textId="77777777" w:rsidR="00853A3A" w:rsidRDefault="00853A3A" w:rsidP="00853A3A">
      <w:pPr>
        <w:ind w:left="1416"/>
      </w:pPr>
      <w:r>
        <w:t xml:space="preserve">Le Maire </w:t>
      </w:r>
    </w:p>
    <w:p w14:paraId="32595ED4" w14:textId="77777777" w:rsidR="00853A3A" w:rsidRDefault="00853A3A" w:rsidP="00853A3A"/>
    <w:p w14:paraId="2997ABD5" w14:textId="77777777" w:rsidR="00853A3A" w:rsidRDefault="00853A3A" w:rsidP="00853A3A">
      <w:pPr>
        <w:ind w:left="1416"/>
      </w:pPr>
      <w:r>
        <w:t>Philippe GUERRIOT</w:t>
      </w:r>
    </w:p>
    <w:p w14:paraId="3AA7C26D" w14:textId="77777777" w:rsidR="00853A3A" w:rsidRDefault="00853A3A" w:rsidP="00853A3A">
      <w:pPr>
        <w:ind w:left="1416"/>
      </w:pPr>
    </w:p>
    <w:p w14:paraId="50DAA457" w14:textId="77777777" w:rsidR="00853A3A" w:rsidRDefault="00853A3A" w:rsidP="00853A3A">
      <w:pPr>
        <w:ind w:left="1416"/>
        <w:rPr>
          <w:sz w:val="18"/>
          <w:szCs w:val="18"/>
        </w:rPr>
      </w:pPr>
    </w:p>
    <w:p w14:paraId="6EDF8827" w14:textId="77777777" w:rsidR="00853A3A" w:rsidRDefault="00853A3A" w:rsidP="00853A3A">
      <w:pPr>
        <w:ind w:left="1416"/>
        <w:rPr>
          <w:sz w:val="18"/>
          <w:szCs w:val="18"/>
        </w:rPr>
      </w:pPr>
      <w:r>
        <w:rPr>
          <w:sz w:val="18"/>
          <w:szCs w:val="18"/>
        </w:rPr>
        <w:t>La présente autorisation pourra faire l’objet d’un recours devant le tribunal administratif compétent dans les 2 mois à compter de sa notification.</w:t>
      </w:r>
    </w:p>
    <w:p w14:paraId="10772540" w14:textId="77777777" w:rsidR="00853A3A" w:rsidRDefault="00853A3A" w:rsidP="00853A3A"/>
    <w:p w14:paraId="45DCBD13" w14:textId="77777777" w:rsidR="00853A3A" w:rsidRDefault="00853A3A" w:rsidP="00853A3A"/>
    <w:p w14:paraId="004C2792" w14:textId="77777777" w:rsidR="00BF092B" w:rsidRDefault="00BF092B"/>
    <w:sectPr w:rsidR="00BF092B" w:rsidSect="00A21A4C">
      <w:pgSz w:w="11906" w:h="16838" w:code="9"/>
      <w:pgMar w:top="1418" w:right="1418" w:bottom="1418"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A30A6"/>
    <w:multiLevelType w:val="hybridMultilevel"/>
    <w:tmpl w:val="DFD44F62"/>
    <w:lvl w:ilvl="0" w:tplc="51083300">
      <w:start w:val="3"/>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107879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3A"/>
    <w:rsid w:val="003974E4"/>
    <w:rsid w:val="007025EF"/>
    <w:rsid w:val="007722D4"/>
    <w:rsid w:val="00853A3A"/>
    <w:rsid w:val="00A21A4C"/>
    <w:rsid w:val="00BF0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FFAD"/>
  <w15:chartTrackingRefBased/>
  <w15:docId w15:val="{DE4FDD2A-E1B8-4439-AC1E-C95E9B30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3A"/>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3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Quellec</dc:creator>
  <cp:keywords/>
  <dc:description/>
  <cp:lastModifiedBy>Sandrine Quellec</cp:lastModifiedBy>
  <cp:revision>3</cp:revision>
  <cp:lastPrinted>2023-05-17T10:00:00Z</cp:lastPrinted>
  <dcterms:created xsi:type="dcterms:W3CDTF">2023-05-16T09:50:00Z</dcterms:created>
  <dcterms:modified xsi:type="dcterms:W3CDTF">2023-05-17T10:00:00Z</dcterms:modified>
</cp:coreProperties>
</file>